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/>
        <w:jc w:val="center"/>
        <w:textAlignment w:val="auto"/>
        <w:rPr>
          <w:rFonts w:hint="eastAsia" w:eastAsia="新宋体"/>
          <w:b/>
          <w:bCs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68"/>
          <w:sz w:val="96"/>
          <w:szCs w:val="96"/>
        </w:rPr>
        <w:t>天津市食品学会</w:t>
      </w: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津食学〔2025〕10 号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114935</wp:posOffset>
                </wp:positionV>
                <wp:extent cx="5514975" cy="0"/>
                <wp:effectExtent l="0" t="23495" r="9525" b="336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5835" y="1687195"/>
                          <a:ext cx="551497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5pt;margin-top:9.05pt;height:0pt;width:434.25pt;z-index:251659264;mso-width-relative:page;mso-height-relative:page;" filled="f" stroked="t" coordsize="21600,21600" o:gfxdata="UEsDBAoAAAAAAIdO4kAAAAAAAAAAAAAAAAAEAAAAZHJzL1BLAwQUAAAACACHTuJAj6KGZNcAAAAJ&#10;AQAADwAAAGRycy9kb3ducmV2LnhtbE2PwU7DMAyG70i8Q2QkblvSaSqlNN1hMLEDFzbEOW28ttA4&#10;VZN1g6fHiMM42v+n35+L1dn1YsIxdJ40JHMFAqn2tqNGw9t+M8tAhGjImt4TavjCAKvy+qowufUn&#10;esVpFxvBJRRyo6GNccilDHWLzoS5H5A4O/jRmcjj2Eg7mhOXu14ulEqlMx3xhdYMuG6x/twdnYbs&#10;fXrcpPV3sn/+2GJ1oO3L03qp9e1Noh5ARDzHCwy/+qwOJTtV/kg2iF7DbHF3zygHWQKCgWypUhDV&#10;30KWhfz/QfkDUEsDBBQAAAAIAIdO4kCXqV7o9QEAAL0DAAAOAAAAZHJzL2Uyb0RvYy54bWytU0uO&#10;EzEQ3SNxB8t70p2QzqeVziwmChsEkYADOG47bck/uTzp5BJcAIkdrFiy5zYMx6DszszAsJkFvXCX&#10;XVWv6j2XV1cno8lRBFDONnQ8KikRlrtW2UNDP7zfvlhQApHZlmlnRUPPAujV+vmzVe9rMXGd060I&#10;BEEs1L1vaBejr4sCeCcMg5HzwqJTumBYxG04FG1gPaIbXUzKclb0LrQ+OC4A8HQzOOkFMTwF0Emp&#10;uNg4fmOEjQNqEJpFpASd8kDXuVspBY9vpQQRiW4oMo15xSJo79NarFesPgTmO8UvLbCntPCIk2HK&#10;YtF7qA2LjNwE9Q+UUTw4cDKOuDPFQCQrgizG5SNt3nXMi8wFpQZ/Lzr8P1j+5rgLRLUNnVJimcEL&#10;v/30/efHL79+fMb19ttXMk0i9R5qjL22u3DZgd+FxPgkg0l/5EJODV3OqsXLipIzztZsMR8vq0Fj&#10;cYqEo7+qxtPlHAM4RmT9iwcMHyC+Es6QZDRUK5vos5odX0PEuhh6F5KOrdsqrfMVakt65DCfTRI0&#10;w7mUOA9oGo/c2r2mhOkDDjyPIUOC06pN6QkIwmF/rQM5MhyT7bbEL3WN5f4KS7U3DLohLrsGckZF&#10;fBNamYYuUvJdtrYIkqQbxErW3rXnrGE+x1vNZS4TmMbmz33Ofnh1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ooZk1wAAAAkBAAAPAAAAAAAAAAEAIAAAACIAAABkcnMvZG93bnJldi54bWxQSwEC&#10;FAAUAAAACACHTuJAl6le6PUBAAC9AwAADgAAAAAAAAABACAAAAAmAQAAZHJzL2Uyb0RvYy54bWxQ&#10;SwUGAAAAAAYABgBZAQAAjQUAAAAA&#10;">
                <v:fill on="f" focussize="0,0"/>
                <v:stroke weight="3.75pt" color="#FF0000 [3205]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天津市食品学会关于学习七项重点整治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全体副理事长、常务理事、理事：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为推动深入贯彻中央八项规定精神学习教育进一步走深走实，坚决刹住违规吃喝歪风，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天津市食品学会根据市委社工部和科协党组工作安排和要求，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现开展违规吃喝问题集中整治工作，请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全体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副理事长、常务理事、理事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，认真学习附件《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重点整治内容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》的精神和要求，并进行自我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梳理排查可能存在违规吃喝问题的风险点，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杜绝违规吃喝歪风</w:t>
      </w:r>
      <w:bookmarkStart w:id="0" w:name="_GoBack"/>
      <w:bookmarkEnd w:id="0"/>
      <w:r>
        <w:rPr>
          <w:rFonts w:hint="default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附件：重点整治内容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联系人：王冰洁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370205</wp:posOffset>
            </wp:positionV>
            <wp:extent cx="1666875" cy="1562100"/>
            <wp:effectExtent l="0" t="0" r="8890" b="0"/>
            <wp:wrapNone/>
            <wp:docPr id="1" name="图片 1" descr="天津食品学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津食品学会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联系电话：28450533   17602231785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天津市食品学会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2025年7月2日</w:t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重点整治内容</w:t>
      </w:r>
    </w:p>
    <w:p>
      <w:pPr>
        <w:spacing w:line="588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聚焦“相互吃”。重点整治学会负责人之间违规相互吃请、搞“小圈子”、相互请托办事、说情打招呼；通过“饭局”搞政治攀附、谄上媚下、亲亲疏疏，搞站台牵线、权力寻租、利益捆绑；工作餐后违规组织、接受“二场”宴请等问题。</w:t>
      </w:r>
    </w:p>
    <w:p>
      <w:pPr>
        <w:spacing w:line="588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2.聚焦“吃公函”。重点整治“一函多餐”、“一餐多报”；通过虚列接待单位、人员或虚报人数等方式伪造公函违规吃喝；到关联企业开具空白公函、虚假公函等问题。</w:t>
      </w:r>
    </w:p>
    <w:p>
      <w:pPr>
        <w:spacing w:line="588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3.聚焦“吃食堂”。重点整治将违规接待费用转移到餐费开支；以公务、商务接待名义宴请朋友、亲属；在培训中心、驻外办事处等内部食堂违规吃喝等问题。</w:t>
      </w:r>
    </w:p>
    <w:p>
      <w:pPr>
        <w:spacing w:line="588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4。聚焦“吃老板”。重点整治违规接受会员单位负责人等服务对象安排的宴请；利用职权影响在私人会所宴请并由私营企业主买单；私营企业主“送吃喝”等问题。</w:t>
      </w:r>
    </w:p>
    <w:p>
      <w:pPr>
        <w:spacing w:line="588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5.聚焦“吃下级”。重点整治违规接受会员单位或会员提供的宴请；要求会员单位支付本应由自身承担的接待费用；到会员单位调研过程中接受超规格、超标准、超范围接待。</w:t>
      </w:r>
    </w:p>
    <w:p>
      <w:pPr>
        <w:spacing w:line="588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6.聚焦“一桌餐”。重点整治在高档小区、写字楼、烟酒专卖店、茶楼、“农家乐”等“一桌餐”场所违规吃喝问题。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.其他方面。重点整治套取财政资金私设“小金库”购买烟酒并违规吃喝；通过项目资金等专项工作经费支付吃喝费用；以办公用品、会议或培训费用等虚假名义报销餐费；违规聚餐饮酒特别是在工作时间、学习培训等期间违规聚餐饮酒，甚至酒后滋事、酒驾醉驾、饮酒致死；以民俗习惯等为由违规吃喝，打着庆祝传统节日的幌子违规聚餐等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mJiMjYzNDgxY2EyNDhmN2EyODkyNTNiOWExNGQifQ=="/>
  </w:docVars>
  <w:rsids>
    <w:rsidRoot w:val="00000000"/>
    <w:rsid w:val="020255DA"/>
    <w:rsid w:val="037B78D3"/>
    <w:rsid w:val="0C0C4F31"/>
    <w:rsid w:val="234A5879"/>
    <w:rsid w:val="3D9E7515"/>
    <w:rsid w:val="5DC77DBC"/>
    <w:rsid w:val="60921B6C"/>
    <w:rsid w:val="7A5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875</Characters>
  <Lines>0</Lines>
  <Paragraphs>0</Paragraphs>
  <TotalTime>39</TotalTime>
  <ScaleCrop>false</ScaleCrop>
  <LinksUpToDate>false</LinksUpToDate>
  <CharactersWithSpaces>879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2022-10-24T07:42:00Z</dcterms:created>
  <dc:creator>HP</dc:creator>
  <cp:lastModifiedBy>秘书处</cp:lastModifiedBy>
  <dcterms:modified xsi:type="dcterms:W3CDTF">2025-07-02T06:12:31Z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422BD005B01148949E42FEE0738C5C6A_13</vt:lpwstr>
  </property>
</Properties>
</file>